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EB" w:rsidRPr="00B23B82" w:rsidRDefault="006A03EB" w:rsidP="00B23B82">
      <w:pPr>
        <w:jc w:val="center"/>
        <w:rPr>
          <w:b/>
          <w:sz w:val="32"/>
          <w:szCs w:val="32"/>
        </w:rPr>
      </w:pPr>
      <w:r w:rsidRPr="00B23B82">
        <w:rPr>
          <w:b/>
          <w:sz w:val="32"/>
          <w:szCs w:val="32"/>
        </w:rPr>
        <w:t>Kurum Ödemeli E-İmza Satın Alınması</w:t>
      </w:r>
    </w:p>
    <w:p w:rsidR="006A03EB" w:rsidRDefault="006A03EB"/>
    <w:p w:rsidR="006A03EB" w:rsidRPr="006A03EB" w:rsidRDefault="00AD217C" w:rsidP="006A03EB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Başvuru</w:t>
      </w:r>
      <w:r w:rsidR="006A03EB" w:rsidRPr="00A83309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u</w:t>
      </w:r>
      <w:r w:rsidR="006A03EB" w:rsidRPr="00A83309">
        <w:rPr>
          <w:rFonts w:ascii="Times New Roman" w:hAnsi="Times New Roman" w:cs="Times New Roman"/>
          <w:sz w:val="24"/>
          <w:szCs w:val="24"/>
        </w:rPr>
        <w:t xml:space="preserve"> doldurularak</w:t>
      </w:r>
      <w:r w:rsidR="006A03EB">
        <w:rPr>
          <w:rFonts w:ascii="Times New Roman" w:hAnsi="Times New Roman" w:cs="Times New Roman"/>
          <w:sz w:val="24"/>
          <w:szCs w:val="24"/>
        </w:rPr>
        <w:t xml:space="preserve"> resmi üst yazı ile</w:t>
      </w:r>
      <w:r w:rsidR="006A03EB" w:rsidRPr="00A83309">
        <w:rPr>
          <w:rFonts w:ascii="Times New Roman" w:hAnsi="Times New Roman" w:cs="Times New Roman"/>
          <w:sz w:val="24"/>
          <w:szCs w:val="24"/>
        </w:rPr>
        <w:t xml:space="preserve"> Başkanlığımıza gönderilir.</w:t>
      </w:r>
    </w:p>
    <w:p w:rsidR="006A03EB" w:rsidRPr="006A03EB" w:rsidRDefault="006A03EB" w:rsidP="006A03EB">
      <w:pPr>
        <w:pStyle w:val="ListeParagraf"/>
      </w:pPr>
      <w:r w:rsidRPr="006A03EB">
        <w:t xml:space="preserve"> </w:t>
      </w:r>
    </w:p>
    <w:p w:rsidR="006A03EB" w:rsidRPr="006A03EB" w:rsidRDefault="006A03EB" w:rsidP="006A03EB">
      <w:pPr>
        <w:pStyle w:val="ListeParagraf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Resmi üst yazı sonrası </w:t>
      </w:r>
      <w:hyperlink r:id="rId5" w:history="1">
        <w:r w:rsidRPr="006A03EB">
          <w:rPr>
            <w:rStyle w:val="Kpr"/>
            <w:rFonts w:ascii="Times New Roman" w:hAnsi="Times New Roman" w:cs="Times New Roman"/>
            <w:sz w:val="24"/>
            <w:shd w:val="clear" w:color="auto" w:fill="FFFFFF"/>
          </w:rPr>
          <w:t>bilgilendirme@kamusm.gov.tr</w:t>
        </w:r>
      </w:hyperlink>
      <w:r w:rsidRPr="006A03E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’ den gelecek olan Nitelikli Elektronik Sertifika başvuru formunu eksiksiz doldurup çıktısının </w:t>
      </w:r>
      <w:r w:rsidRPr="006A03E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ıslak imzalı halini aşağıdaki adrese posta yolu ile göndermeniz</w:t>
      </w:r>
      <w:r w:rsidRPr="006A03E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</w:t>
      </w:r>
      <w:r w:rsidRPr="006A03E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gerekmektedir. Formun </w:t>
      </w:r>
      <w:r w:rsidRPr="006A03E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ıslak imzalı halinin taratılmış</w:t>
      </w:r>
      <w:r w:rsidRPr="006A03E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A03E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halini de </w:t>
      </w:r>
      <w:r w:rsidRPr="006A03E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ebys@ktun.edu.tr </w:t>
      </w:r>
      <w:r w:rsidRPr="006A03EB">
        <w:rPr>
          <w:rFonts w:ascii="Times New Roman" w:hAnsi="Times New Roman" w:cs="Times New Roman"/>
          <w:color w:val="222222"/>
          <w:sz w:val="24"/>
          <w:shd w:val="clear" w:color="auto" w:fill="FFFFFF"/>
        </w:rPr>
        <w:t>adresine mail yolu ile iletmeniz gerekmektedir.</w:t>
      </w:r>
    </w:p>
    <w:p w:rsidR="006A03EB" w:rsidRDefault="006A03EB" w:rsidP="006A03EB">
      <w:pPr>
        <w:pStyle w:val="ListeParagraf"/>
      </w:pPr>
    </w:p>
    <w:p w:rsidR="006A03EB" w:rsidRPr="00B23B82" w:rsidRDefault="006A03EB" w:rsidP="006A03EB">
      <w:pPr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B23B82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Başvuru formunun gönderileceği adres;</w:t>
      </w:r>
    </w:p>
    <w:p w:rsidR="006A03EB" w:rsidRDefault="006A03EB" w:rsidP="006A03EB">
      <w:pPr>
        <w:jc w:val="both"/>
        <w:rPr>
          <w:rFonts w:ascii="Calibri" w:hAnsi="Calibri" w:cs="Calibri"/>
          <w:color w:val="666666"/>
          <w:sz w:val="28"/>
          <w:szCs w:val="28"/>
        </w:rPr>
      </w:pPr>
      <w:r w:rsidRPr="000C68B8">
        <w:rPr>
          <w:rFonts w:ascii="Calibri" w:hAnsi="Calibri" w:cs="Calibri"/>
          <w:color w:val="666666"/>
          <w:sz w:val="28"/>
          <w:szCs w:val="28"/>
        </w:rPr>
        <w:t>TÜBİTAK Kamu Sertifikasyon Merkezi TÜBİTAK Yerleşkesi Yeni İdari Bina P.K. 74 41470 Gebze/ Kocaeli </w:t>
      </w:r>
    </w:p>
    <w:p w:rsidR="00B23B82" w:rsidRDefault="00B23B82" w:rsidP="006A03EB">
      <w:pPr>
        <w:jc w:val="both"/>
        <w:rPr>
          <w:rFonts w:ascii="Calibri" w:hAnsi="Calibri" w:cs="Calibri"/>
          <w:color w:val="666666"/>
          <w:sz w:val="28"/>
          <w:szCs w:val="28"/>
        </w:rPr>
      </w:pPr>
    </w:p>
    <w:p w:rsidR="006A03EB" w:rsidRDefault="006A03EB" w:rsidP="006A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23B82">
        <w:rPr>
          <w:rFonts w:ascii="Times New Roman" w:hAnsi="Times New Roman" w:cs="Times New Roman"/>
          <w:color w:val="FF0000"/>
          <w:sz w:val="28"/>
          <w:szCs w:val="28"/>
        </w:rPr>
        <w:t>Uyarı</w:t>
      </w:r>
      <w:r w:rsidRPr="00B23B82">
        <w:rPr>
          <w:rFonts w:ascii="Times New Roman" w:hAnsi="Times New Roman" w:cs="Times New Roman"/>
          <w:sz w:val="28"/>
          <w:szCs w:val="28"/>
        </w:rPr>
        <w:t>:</w:t>
      </w:r>
      <w:r w:rsidR="00B23B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TÜBİTAK’tan alınmış</w:t>
      </w:r>
      <w:r w:rsidRPr="002C50B4">
        <w:rPr>
          <w:rFonts w:ascii="Times New Roman" w:hAnsi="Times New Roman" w:cs="Times New Roman"/>
          <w:sz w:val="24"/>
          <w:szCs w:val="24"/>
        </w:rPr>
        <w:t xml:space="preserve"> </w:t>
      </w:r>
      <w:r w:rsidRPr="003319AD">
        <w:rPr>
          <w:rFonts w:ascii="Times New Roman" w:hAnsi="Times New Roman" w:cs="Times New Roman"/>
          <w:b/>
          <w:sz w:val="24"/>
          <w:szCs w:val="24"/>
        </w:rPr>
        <w:t>Aktif e-imzası</w:t>
      </w:r>
      <w:r w:rsidRPr="002C50B4">
        <w:rPr>
          <w:rFonts w:ascii="Times New Roman" w:hAnsi="Times New Roman" w:cs="Times New Roman"/>
          <w:sz w:val="24"/>
          <w:szCs w:val="24"/>
        </w:rPr>
        <w:t xml:space="preserve"> olan kullanıcılar, </w:t>
      </w:r>
      <w:r>
        <w:rPr>
          <w:rFonts w:ascii="Times New Roman" w:hAnsi="Times New Roman" w:cs="Times New Roman"/>
          <w:sz w:val="24"/>
          <w:szCs w:val="24"/>
        </w:rPr>
        <w:t xml:space="preserve">başvuru </w:t>
      </w:r>
      <w:r w:rsidRPr="002C50B4">
        <w:rPr>
          <w:rFonts w:ascii="Times New Roman" w:hAnsi="Times New Roman" w:cs="Times New Roman"/>
          <w:sz w:val="24"/>
          <w:szCs w:val="24"/>
        </w:rPr>
        <w:t>formlarını ELEKTRONİK ONAYLI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8E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B4">
        <w:rPr>
          <w:rFonts w:ascii="Times New Roman" w:hAnsi="Times New Roman" w:cs="Times New Roman"/>
          <w:sz w:val="24"/>
          <w:szCs w:val="24"/>
        </w:rPr>
        <w:t xml:space="preserve">ELEKTRONİK İMZALI </w:t>
      </w:r>
      <w:r>
        <w:rPr>
          <w:rFonts w:ascii="Times New Roman" w:hAnsi="Times New Roman" w:cs="Times New Roman"/>
          <w:sz w:val="24"/>
          <w:szCs w:val="24"/>
        </w:rPr>
        <w:t>başvuru ara yüzünü</w:t>
      </w:r>
      <w:r w:rsidRPr="002C50B4">
        <w:rPr>
          <w:rFonts w:ascii="Times New Roman" w:hAnsi="Times New Roman" w:cs="Times New Roman"/>
          <w:sz w:val="24"/>
          <w:szCs w:val="24"/>
        </w:rPr>
        <w:t xml:space="preserve"> kullanarak başvuru sürecini kısa sürede tamamlayabilirler. </w:t>
      </w:r>
      <w:r>
        <w:rPr>
          <w:rFonts w:ascii="Times New Roman" w:hAnsi="Times New Roman" w:cs="Times New Roman"/>
          <w:sz w:val="24"/>
          <w:szCs w:val="24"/>
        </w:rPr>
        <w:t xml:space="preserve">Bu yöntemi kullanan kullanıcılar yukarıdaki ıslak imzalama işlemini yapmasına gerek yoktur. </w:t>
      </w:r>
      <w:r w:rsidRPr="002C50B4">
        <w:rPr>
          <w:rFonts w:ascii="Times New Roman" w:hAnsi="Times New Roman" w:cs="Times New Roman"/>
          <w:sz w:val="24"/>
          <w:szCs w:val="24"/>
        </w:rPr>
        <w:t xml:space="preserve">Başvuru formu elektronik ortamda Kamu </w:t>
      </w:r>
      <w:proofErr w:type="spellStart"/>
      <w:r w:rsidRPr="002C50B4">
        <w:rPr>
          <w:rFonts w:ascii="Times New Roman" w:hAnsi="Times New Roman" w:cs="Times New Roman"/>
          <w:sz w:val="24"/>
          <w:szCs w:val="24"/>
        </w:rPr>
        <w:t>SM’ye</w:t>
      </w:r>
      <w:proofErr w:type="spellEnd"/>
      <w:r w:rsidRPr="002C50B4">
        <w:rPr>
          <w:rFonts w:ascii="Times New Roman" w:hAnsi="Times New Roman" w:cs="Times New Roman"/>
          <w:sz w:val="24"/>
          <w:szCs w:val="24"/>
        </w:rPr>
        <w:t xml:space="preserve"> ulaşacağı için elektronik imzalama işleminden sonra başka bi</w:t>
      </w:r>
      <w:r>
        <w:rPr>
          <w:rFonts w:ascii="Times New Roman" w:hAnsi="Times New Roman" w:cs="Times New Roman"/>
          <w:sz w:val="24"/>
          <w:szCs w:val="24"/>
        </w:rPr>
        <w:t>r işlem yapmanıza gerek yoktur.</w:t>
      </w:r>
    </w:p>
    <w:p w:rsidR="00B23B82" w:rsidRDefault="00B23B82" w:rsidP="006A03EB">
      <w:pPr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</w:p>
    <w:p w:rsidR="00B23B82" w:rsidRPr="007B236D" w:rsidRDefault="00D84FED" w:rsidP="006A0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Başvuru</w:t>
      </w:r>
      <w:r w:rsidR="007B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</w:t>
      </w:r>
      <w:r w:rsidR="007B236D">
        <w:rPr>
          <w:rFonts w:ascii="Times New Roman" w:hAnsi="Times New Roman" w:cs="Times New Roman"/>
          <w:sz w:val="24"/>
          <w:szCs w:val="24"/>
        </w:rPr>
        <w:t xml:space="preserve">: </w:t>
      </w:r>
      <w:r w:rsidR="007B236D" w:rsidRPr="007B236D">
        <w:rPr>
          <w:rFonts w:ascii="Times New Roman" w:hAnsi="Times New Roman" w:cs="Times New Roman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https://www.ktun.edu.tr/tr/Birim/Index/?brm=nuPnH4acoQ4qiGnM5H9Exg==</w:t>
      </w:r>
    </w:p>
    <w:p w:rsidR="00B23B82" w:rsidRDefault="00B23B82" w:rsidP="006A0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B82" w:rsidRDefault="00B23B82" w:rsidP="006A03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3B82" w:rsidRPr="006A03EB" w:rsidRDefault="00B23B82" w:rsidP="006A03EB">
      <w:pPr>
        <w:jc w:val="both"/>
        <w:rPr>
          <w:rFonts w:ascii="Calibri" w:hAnsi="Calibri" w:cs="Calibri"/>
          <w:color w:val="666666"/>
          <w:sz w:val="28"/>
          <w:szCs w:val="28"/>
        </w:rPr>
      </w:pPr>
    </w:p>
    <w:p w:rsidR="006A03EB" w:rsidRDefault="006A03EB" w:rsidP="006A03EB">
      <w:pPr>
        <w:jc w:val="both"/>
        <w:rPr>
          <w:rFonts w:ascii="Calibri" w:hAnsi="Calibri" w:cs="Calibri"/>
          <w:color w:val="666666"/>
          <w:sz w:val="28"/>
          <w:szCs w:val="28"/>
        </w:rPr>
      </w:pPr>
    </w:p>
    <w:p w:rsidR="006A03EB" w:rsidRDefault="006A03EB" w:rsidP="006A03EB">
      <w:pPr>
        <w:pStyle w:val="ListeParagraf"/>
      </w:pPr>
    </w:p>
    <w:sectPr w:rsidR="006A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3FD6"/>
    <w:multiLevelType w:val="hybridMultilevel"/>
    <w:tmpl w:val="E2882B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EB"/>
    <w:rsid w:val="000F59F9"/>
    <w:rsid w:val="001D3BFB"/>
    <w:rsid w:val="004D43F2"/>
    <w:rsid w:val="006A03EB"/>
    <w:rsid w:val="007B236D"/>
    <w:rsid w:val="00954D24"/>
    <w:rsid w:val="00AD217C"/>
    <w:rsid w:val="00B23B82"/>
    <w:rsid w:val="00D84FED"/>
    <w:rsid w:val="00E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809A"/>
  <w15:chartTrackingRefBased/>
  <w15:docId w15:val="{D618C2B4-AA97-46D8-BF3E-EB86A718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3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03E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2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ilendirme@kamus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6</cp:revision>
  <dcterms:created xsi:type="dcterms:W3CDTF">2024-08-20T07:09:00Z</dcterms:created>
  <dcterms:modified xsi:type="dcterms:W3CDTF">2024-08-20T10:44:00Z</dcterms:modified>
</cp:coreProperties>
</file>