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Fonts w:ascii="Times New Roman" w:cs="Times New Roman" w:eastAsia="Times New Roman" w:hAnsi="Times New Roman"/>
          <w:rtl w:val="0"/>
        </w:rPr>
        <w:tab/>
        <w:t xml:space="preserve">Siber güvenlik(bilgi veya  bilgi sistemleri güvenliği, bilgisayar veya akıllı cihaz güvenliği...vb) ile ilgili, Üniversitemiz Bilgi İşlem Daire Başkanlığı’nın haberi olması gerektiğini düşündüğünüz herhangi bir konuda veya aşağıdaki durumlarda mutlaka SOME’ye (Siber Olaylara Müdahale Ekibi) bildiriniz.</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Sitelerimizde veya kurumumuza ait herhangi bir sistemde olağan dışı bir içerik görüyorsanız.</w:t>
      </w:r>
    </w:p>
    <w:p w:rsidR="00000000" w:rsidDel="00000000" w:rsidP="00000000" w:rsidRDefault="00000000" w:rsidRPr="00000000" w14:paraId="00000004">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Bilgisayarınızda normalden farklı olarak aşırı yavaşlık veya istemsiz açılan popup pencereleri veya sürekli antivirüs uyarıları varsa.</w:t>
      </w:r>
    </w:p>
    <w:p w:rsidR="00000000" w:rsidDel="00000000" w:rsidP="00000000" w:rsidRDefault="00000000" w:rsidRPr="00000000" w14:paraId="00000005">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Kurumumuza ait herhangi bir sistemde bir güvenlik zafiyeti olduğunu/olabileceğini düşünüyorsanız.</w:t>
      </w:r>
    </w:p>
    <w:p w:rsidR="00000000" w:rsidDel="00000000" w:rsidP="00000000" w:rsidRDefault="00000000" w:rsidRPr="00000000" w14:paraId="00000006">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Kurumumuzun siber güvenliği ile ilgili olabilecek herhangi bir kanaldan herhangi bir duyum aldıysanız.</w:t>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veya kurumumuz verilerinin yetkisiz olarak “kullanıldığını veya saklandığını veya başka yerlere aktarıldığını” düşünüyorsanız.</w:t>
      </w:r>
    </w:p>
    <w:p w:rsidR="00000000" w:rsidDel="00000000" w:rsidP="00000000" w:rsidRDefault="00000000" w:rsidRPr="00000000" w14:paraId="00000008">
      <w:pPr>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Fonts w:ascii="Times New Roman" w:cs="Times New Roman" w:eastAsia="Times New Roman" w:hAnsi="Times New Roman"/>
          <w:rtl w:val="0"/>
        </w:rPr>
        <w:t xml:space="preserve">Durumun aciliyetine göre mümkünse aşağıdaki “Son Kullanıcı Siber Olay Bildirim Tablosu”nu doldurarak, varsa olayla ilgili ekran görüntülerini ve bulabildiğiniz her türlü bilgiyi, işbu formun “KVKK Gereklilikleri“ kısmının imzalı hali ile birlikte e-postanıza ekleyip  gönderiniz. Durumun acil olduğunu düşünüyorsanız öncelikle  telefonla ulaşmayı deneyiniz. Attığınız e-postaya geri dönüş yapılacaktır, yapılmamışsa e-postanız elimize ulaşmamış demektir.</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Times New Roman" w:cs="Times New Roman" w:eastAsia="Times New Roman" w:hAnsi="Times New Roman"/>
          <w:rtl w:val="0"/>
        </w:rPr>
        <w:t xml:space="preserve">E-Posta: </w:t>
      </w:r>
      <w:hyperlink r:id="rId7">
        <w:r w:rsidDel="00000000" w:rsidR="00000000" w:rsidRPr="00000000">
          <w:rPr>
            <w:b w:val="1"/>
            <w:color w:val="000080"/>
            <w:u w:val="single"/>
            <w:rtl w:val="0"/>
          </w:rPr>
          <w:t xml:space="preserve">some@ktun.edu.tr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Telefon: </w:t>
      </w:r>
      <w:r w:rsidDel="00000000" w:rsidR="00000000" w:rsidRPr="00000000">
        <w:rPr>
          <w:rFonts w:ascii="Times New Roman" w:cs="Times New Roman" w:eastAsia="Times New Roman" w:hAnsi="Times New Roman"/>
          <w:b w:val="1"/>
          <w:color w:val="2a6099"/>
          <w:rtl w:val="0"/>
        </w:rPr>
        <w:t xml:space="preserve">0332.205.13.98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Son Kullanıcı Siber Olay Bildirim Tablosu</w:t>
      </w:r>
    </w:p>
    <w:tbl>
      <w:tblPr>
        <w:tblStyle w:val="Table1"/>
        <w:tblW w:w="9633.0" w:type="dxa"/>
        <w:jc w:val="center"/>
        <w:tblLayout w:type="fixed"/>
        <w:tblLook w:val="0000"/>
      </w:tblPr>
      <w:tblGrid>
        <w:gridCol w:w="1201"/>
        <w:gridCol w:w="2406"/>
        <w:gridCol w:w="1206"/>
        <w:gridCol w:w="2197"/>
        <w:gridCol w:w="2623"/>
        <w:tblGridChange w:id="0">
          <w:tblGrid>
            <w:gridCol w:w="1201"/>
            <w:gridCol w:w="2406"/>
            <w:gridCol w:w="1206"/>
            <w:gridCol w:w="2197"/>
            <w:gridCol w:w="2623"/>
          </w:tblGrid>
        </w:tblGridChange>
      </w:tblGrid>
      <w:tr>
        <w:trPr>
          <w:cantSplit w:val="0"/>
          <w:tblHeader w:val="0"/>
        </w:trP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Olay Numarası:................</w:t>
            </w:r>
            <w:r w:rsidDel="00000000" w:rsidR="00000000" w:rsidRPr="00000000">
              <w:rPr>
                <w:rFonts w:ascii="Times New Roman" w:cs="Times New Roman" w:eastAsia="Times New Roman" w:hAnsi="Times New Roman"/>
                <w:color w:val="000000"/>
                <w:sz w:val="20"/>
                <w:szCs w:val="20"/>
                <w:rtl w:val="0"/>
              </w:rPr>
              <w:t xml:space="preserve">(Aynı tarihte aynı kişiden birden fazla bildirimde bulunu</w:t>
            </w:r>
            <w:r w:rsidDel="00000000" w:rsidR="00000000" w:rsidRPr="00000000">
              <w:rPr>
                <w:rFonts w:ascii="Times New Roman" w:cs="Times New Roman" w:eastAsia="Times New Roman" w:hAnsi="Times New Roman"/>
                <w:sz w:val="20"/>
                <w:szCs w:val="20"/>
                <w:rtl w:val="0"/>
              </w:rPr>
              <w:t xml:space="preserve">lmuşsa </w:t>
            </w:r>
            <w:r w:rsidDel="00000000" w:rsidR="00000000" w:rsidRPr="00000000">
              <w:rPr>
                <w:rFonts w:ascii="Times New Roman" w:cs="Times New Roman" w:eastAsia="Times New Roman" w:hAnsi="Times New Roman"/>
                <w:color w:val="000000"/>
                <w:sz w:val="20"/>
                <w:szCs w:val="20"/>
                <w:rtl w:val="0"/>
              </w:rPr>
              <w:t xml:space="preserve">, her olay için farklı herhangi bir numara verebilirsiniz)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Tarih:  ......./........./20.....</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New Roman" w:cs="Times New Roman" w:eastAsia="Times New Roman" w:hAnsi="Times New Roman"/>
                <w:color w:val="000000"/>
                <w:sz w:val="20"/>
                <w:szCs w:val="20"/>
                <w:rtl w:val="0"/>
              </w:rPr>
              <w:t xml:space="preserve">(Bu formu düzenlediğiniz tarih)</w:t>
            </w:r>
            <w:r w:rsidDel="00000000" w:rsidR="00000000" w:rsidRPr="00000000">
              <w:rPr>
                <w:rtl w:val="0"/>
              </w:rPr>
            </w:r>
          </w:p>
        </w:tc>
      </w:tr>
      <w:tr>
        <w:trPr>
          <w:cantSplit w:val="0"/>
          <w:tblHeader w:val="0"/>
        </w:trPr>
        <w:tc>
          <w:tcPr>
            <w:gridSpan w:val="5"/>
            <w:tcBorders>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Bildirim Yapan Kişi Bilgileri  </w:t>
            </w:r>
            <w:r w:rsidDel="00000000" w:rsidR="00000000" w:rsidRPr="00000000">
              <w:rPr>
                <w:rFonts w:ascii="Times New Roman" w:cs="Times New Roman" w:eastAsia="Times New Roman" w:hAnsi="Times New Roman"/>
                <w:color w:val="000000"/>
                <w:sz w:val="20"/>
                <w:szCs w:val="20"/>
                <w:rtl w:val="0"/>
              </w:rPr>
              <w:t xml:space="preserve">(Olayla ilgili size ulaşmak için kullanmamızı istediğiniz bilgilerinizi giriniz)</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Adı Soyadı</w:t>
            </w:r>
          </w:p>
        </w:tc>
        <w:tc>
          <w:tcPr>
            <w:tcBorders>
              <w:left w:color="000000" w:space="0" w:sz="4" w:val="single"/>
              <w:bottom w:color="000000" w:space="0" w:sz="4" w:val="single"/>
            </w:tcBorders>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c>
          <w:tcPr>
            <w:vMerge w:val="restart"/>
            <w:tcBorders>
              <w:left w:color="000000" w:space="0" w:sz="4" w:val="single"/>
              <w:bottom w:color="000000" w:space="0" w:sz="4" w:val="single"/>
            </w:tcBorders>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Adresi</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Birimi</w:t>
            </w:r>
          </w:p>
        </w:tc>
        <w:tc>
          <w:tcPr>
            <w:tcBorders>
              <w:left w:color="000000" w:space="0" w:sz="4" w:val="single"/>
              <w:bottom w:color="000000" w:space="0" w:sz="4" w:val="single"/>
            </w:tcBorders>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c>
          <w:tcPr>
            <w:vMerge w:val="continue"/>
            <w:tcBorders>
              <w:left w:color="000000" w:space="0" w:sz="4" w:val="single"/>
              <w:bottom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Telefon</w:t>
            </w:r>
          </w:p>
        </w:tc>
        <w:tc>
          <w:tcPr>
            <w:tcBorders>
              <w:left w:color="000000" w:space="0" w:sz="4" w:val="single"/>
              <w:bottom w:color="000000" w:space="0" w:sz="4" w:val="single"/>
            </w:tcBorders>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E-posta</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r>
      <w:tr>
        <w:trPr>
          <w:cantSplit w:val="0"/>
          <w:tblHeader w:val="0"/>
        </w:trPr>
        <w:tc>
          <w:tcPr>
            <w:gridSpan w:val="5"/>
            <w:tcBorders>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Bilgi Güvenliği Olayının Tanımı </w:t>
            </w:r>
            <w:r w:rsidDel="00000000" w:rsidR="00000000" w:rsidRPr="00000000">
              <w:rPr>
                <w:rFonts w:ascii="Times New Roman" w:cs="Times New Roman" w:eastAsia="Times New Roman" w:hAnsi="Times New Roman"/>
                <w:color w:val="000000"/>
                <w:sz w:val="20"/>
                <w:szCs w:val="20"/>
                <w:rtl w:val="0"/>
              </w:rPr>
              <w:t xml:space="preserve">(Aşağıdaki kısmı bildiğiniz kadarıyla doldurunuz)</w:t>
            </w:r>
            <w:r w:rsidDel="00000000" w:rsidR="00000000" w:rsidRPr="00000000">
              <w:rPr>
                <w:rtl w:val="0"/>
              </w:rPr>
            </w:r>
          </w:p>
        </w:tc>
      </w:tr>
      <w:tr>
        <w:trPr>
          <w:cantSplit w:val="0"/>
          <w:tblHeader w:val="0"/>
        </w:trPr>
        <w:tc>
          <w:tcPr>
            <w:gridSpan w:val="2"/>
            <w:tcBorders>
              <w:left w:color="000000" w:space="0" w:sz="4" w:val="single"/>
              <w:bottom w:color="000000" w:space="0" w:sz="4" w:val="single"/>
            </w:tcBorders>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Olayın Tahmini Başlangıç Zamanı</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Tarih: ......./........./20.....            Saat:</w:t>
            </w:r>
          </w:p>
        </w:tc>
      </w:tr>
      <w:tr>
        <w:trPr>
          <w:cantSplit w:val="0"/>
          <w:tblHeader w:val="0"/>
        </w:trPr>
        <w:tc>
          <w:tcPr>
            <w:gridSpan w:val="2"/>
            <w:tcBorders>
              <w:left w:color="000000" w:space="0" w:sz="4" w:val="single"/>
              <w:bottom w:color="000000" w:space="0" w:sz="4" w:val="single"/>
            </w:tcBorders>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Olayın Tespit Edildiği Zaman</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Tarih: ......./........./20.....            Saat:</w:t>
            </w:r>
          </w:p>
        </w:tc>
      </w:tr>
      <w:tr>
        <w:trPr>
          <w:cantSplit w:val="0"/>
          <w:tblHeader w:val="0"/>
        </w:trPr>
        <w:tc>
          <w:tcPr>
            <w:gridSpan w:val="2"/>
            <w:tcBorders>
              <w:left w:color="000000" w:space="0" w:sz="4" w:val="single"/>
              <w:bottom w:color="000000" w:space="0" w:sz="4" w:val="single"/>
            </w:tcBorders>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Etkilenen Bileşenler/Sistemler</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r>
      <w:tr>
        <w:trPr>
          <w:cantSplit w:val="0"/>
          <w:tblHeader w:val="0"/>
        </w:trPr>
        <w:tc>
          <w:tcPr>
            <w:gridSpan w:val="2"/>
            <w:tcBorders>
              <w:left w:color="000000" w:space="0" w:sz="4" w:val="single"/>
              <w:bottom w:color="000000" w:space="0" w:sz="4" w:val="single"/>
            </w:tcBorders>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Olayın Etkisi </w:t>
            </w:r>
            <w:r w:rsidDel="00000000" w:rsidR="00000000" w:rsidRPr="00000000">
              <w:rPr>
                <w:rFonts w:ascii="Times New Roman" w:cs="Times New Roman" w:eastAsia="Times New Roman" w:hAnsi="Times New Roman"/>
                <w:color w:val="000000"/>
                <w:sz w:val="20"/>
                <w:szCs w:val="20"/>
                <w:rtl w:val="0"/>
              </w:rPr>
              <w:t xml:space="preserve">(Kesinti, Veri kaybı..vb)</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r>
      <w:tr>
        <w:trPr>
          <w:cantSplit w:val="0"/>
          <w:tblHeader w:val="0"/>
        </w:trPr>
        <w:tc>
          <w:tcPr>
            <w:gridSpan w:val="2"/>
            <w:tcBorders>
              <w:left w:color="000000" w:space="0" w:sz="4" w:val="single"/>
              <w:bottom w:color="000000" w:space="0" w:sz="4" w:val="single"/>
            </w:tcBorders>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Olayın Olası Nedeni</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r>
      <w:tr>
        <w:trPr>
          <w:cantSplit w:val="0"/>
          <w:tblHeader w:val="0"/>
        </w:trPr>
        <w:tc>
          <w:tcPr>
            <w:gridSpan w:val="2"/>
            <w:tcBorders>
              <w:left w:color="000000" w:space="0" w:sz="4" w:val="single"/>
              <w:bottom w:color="000000" w:space="0" w:sz="4" w:val="single"/>
            </w:tcBorders>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Varsa Çözüm İçin yapılan İşlemler</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tc>
      </w:tr>
    </w:tbl>
    <w:p w:rsidR="00000000" w:rsidDel="00000000" w:rsidP="00000000" w:rsidRDefault="00000000" w:rsidRPr="00000000" w14:paraId="0000004B">
      <w:pPr>
        <w:spacing w:before="240" w:line="261" w:lineRule="auto"/>
        <w:jc w:val="cente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before="240" w:line="261"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KVKK GEREKLİLİKLERİ</w:t>
      </w:r>
    </w:p>
    <w:p w:rsidR="00000000" w:rsidDel="00000000" w:rsidP="00000000" w:rsidRDefault="00000000" w:rsidRPr="00000000" w14:paraId="0000004D">
      <w:pPr>
        <w:spacing w:after="140" w:before="240" w:line="301"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Ek-1:</w:t>
      </w:r>
    </w:p>
    <w:p w:rsidR="00000000" w:rsidDel="00000000" w:rsidP="00000000" w:rsidRDefault="00000000" w:rsidRPr="00000000" w14:paraId="0000004E">
      <w:pPr>
        <w:spacing w:after="140" w:before="240" w:line="301"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 KORUNMASI AYDINLATMA METNİ</w:t>
      </w:r>
    </w:p>
    <w:p w:rsidR="00000000" w:rsidDel="00000000" w:rsidP="00000000" w:rsidRDefault="00000000" w:rsidRPr="00000000" w14:paraId="0000004F">
      <w:pPr>
        <w:spacing w:before="240" w:line="36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6698 Sayılı Kişisel Verilerin Korunması Kanunu 10. maddesi uyarınca “Veri Sorumlusunun Aydınlatma Yükümlülüğü” kapsamında; Konya Teknik Üniversitesine ileteceğiniz son kullanıcı siber olay bildirim formu kapsamında işlenecek/aktarılacak kişisel verileriniz ile ilgili doldurduğunuz form aracılığıyla otomatik ve otomatik olmayan yollarla bir veri kayıt sisteminin parçası olmak kaydıyla toplanması ve EBYS, e-posta, fiziki posta aracılığıyla iletilmek suretiyle otomatik ve otomatik olmayan yollarla işlenmesi aktarılması hakkında veri sorumlusu sıfatıyla Konya Teknik Üniversitesi tarafından aydınlatılmaktasınız.</w:t>
      </w:r>
    </w:p>
    <w:p w:rsidR="00000000" w:rsidDel="00000000" w:rsidP="00000000" w:rsidRDefault="00000000" w:rsidRPr="00000000" w14:paraId="00000050">
      <w:pPr>
        <w:spacing w:after="140" w:before="240" w:line="301"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u w:val="single"/>
          <w:rtl w:val="0"/>
        </w:rPr>
        <w:t xml:space="preserve">Kişisel Verilerinizin Toplanması, İşlenmesi, Amacı ve Hukuki Sebebi;</w:t>
      </w:r>
    </w:p>
    <w:p w:rsidR="00000000" w:rsidDel="00000000" w:rsidP="00000000" w:rsidRDefault="00000000" w:rsidRPr="00000000" w14:paraId="00000051">
      <w:pPr>
        <w:spacing w:before="240" w:line="36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Aşağıda yer alan kişisel veriler, talebinizin oluşturulması, incelenmesi ve yerine getirilmesi amacıyla, KVKK 5/2 maddesi uyarınca bir hakkın tesisi, veri sorumlusunun meşru menfaati hukuki sebeplerine dayalı olarak işlenmektedir.</w:t>
      </w:r>
    </w:p>
    <w:p w:rsidR="00000000" w:rsidDel="00000000" w:rsidP="00000000" w:rsidRDefault="00000000" w:rsidRPr="00000000" w14:paraId="00000052">
      <w:pPr>
        <w:numPr>
          <w:ilvl w:val="0"/>
          <w:numId w:val="1"/>
        </w:numPr>
        <w:spacing w:after="240" w:befor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 ve soyad, birim, telefon numarası, e-posta adresi, adres</w:t>
        <w:br w:type="textWrapping"/>
      </w:r>
    </w:p>
    <w:p w:rsidR="00000000" w:rsidDel="00000000" w:rsidP="00000000" w:rsidRDefault="00000000" w:rsidRPr="00000000" w14:paraId="00000053">
      <w:pPr>
        <w:spacing w:after="200" w:before="240" w:line="361"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Kişisel Verilerinizin Aktarılması, Amacı Ve Hukuki Sebebi;</w:t>
      </w:r>
    </w:p>
    <w:p w:rsidR="00000000" w:rsidDel="00000000" w:rsidP="00000000" w:rsidRDefault="00000000" w:rsidRPr="00000000" w14:paraId="00000054">
      <w:pPr>
        <w:spacing w:after="200" w:before="240" w:line="36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 bir hakkın tesisi, kanunlarda açıkça öngörülmesi hukuki sebeplerine dayanarak ilgili mevzuattan doğan bilgi ve belge paylaşımına ilişkin yükümlülüklerimizi ve ayrıca diğer hukuki yükümlülüklerimizi yerine getirmek amacıyla; ‘’Yetkili Kamu Kurum ve Kuruluşlarına’’ aktarılmaktadır.</w:t>
      </w:r>
    </w:p>
    <w:p w:rsidR="00000000" w:rsidDel="00000000" w:rsidP="00000000" w:rsidRDefault="00000000" w:rsidRPr="00000000" w14:paraId="00000055">
      <w:pPr>
        <w:spacing w:after="200" w:before="240" w:line="361"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Verilerinizin Yurtdışına Aktarılması, Amacı ve Hukuki Sebebi:</w:t>
      </w:r>
    </w:p>
    <w:p w:rsidR="00000000" w:rsidDel="00000000" w:rsidP="00000000" w:rsidRDefault="00000000" w:rsidRPr="00000000" w14:paraId="00000056">
      <w:pPr>
        <w:spacing w:before="240" w:line="36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 e-postaya konu olması halinde kullandığımız Google Workspace ve e-posta sunucularının yurt dışında olması nedeni ile 6698 Sayılı Kişisel Verilerin Korunması Kanunu’nun 9. maddesi uyarınca yurtdışına aktarılmaktadır.</w:t>
      </w:r>
    </w:p>
    <w:p w:rsidR="00000000" w:rsidDel="00000000" w:rsidP="00000000" w:rsidRDefault="00000000" w:rsidRPr="00000000" w14:paraId="00000057">
      <w:pPr>
        <w:spacing w:after="140" w:before="240" w:line="301"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58">
      <w:pPr>
        <w:spacing w:before="240" w:line="361"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HAKLARINIZ</w:t>
      </w:r>
    </w:p>
    <w:p w:rsidR="00000000" w:rsidDel="00000000" w:rsidP="00000000" w:rsidRDefault="00000000" w:rsidRPr="00000000" w14:paraId="00000059">
      <w:pPr>
        <w:spacing w:before="240" w:line="340" w:lineRule="auto"/>
        <w:ind w:right="80"/>
        <w:jc w:val="both"/>
        <w:rPr>
          <w:rFonts w:ascii="Times New Roman" w:cs="Times New Roman" w:eastAsia="Times New Roman" w:hAnsi="Times New Roman"/>
          <w:color w:val="9aa0a6"/>
        </w:rPr>
      </w:pPr>
      <w:r w:rsidDel="00000000" w:rsidR="00000000" w:rsidRPr="00000000">
        <w:rPr>
          <w:rFonts w:ascii="Times New Roman" w:cs="Times New Roman" w:eastAsia="Times New Roman" w:hAnsi="Times New Roman"/>
          <w:rtl w:val="0"/>
        </w:rPr>
        <w:t xml:space="preserve">Konya Teknik Üniversitesi'nin verilerinizi işlediği ve veri sorumlusu olarak hareket ettiği durumda, Türkiye'deki Kişisel Verilerin Korunması Kanunu (KVKK) çerçevesinde belirli haklara sahip olursunuz. Bu haklar, KVKK'nın 11. maddesinde yer almaktadır.</w:t>
      </w:r>
      <w:r w:rsidDel="00000000" w:rsidR="00000000" w:rsidRPr="00000000">
        <w:rPr>
          <w:rtl w:val="0"/>
        </w:rPr>
      </w:r>
    </w:p>
    <w:p w:rsidR="00000000" w:rsidDel="00000000" w:rsidP="00000000" w:rsidRDefault="00000000" w:rsidRPr="00000000" w14:paraId="0000005A">
      <w:pPr>
        <w:shd w:fill="ffffff" w:val="clear"/>
        <w:spacing w:after="200" w:before="300" w:line="361"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VERİ SORUMLUSUNA BAŞVURU</w:t>
      </w:r>
    </w:p>
    <w:p w:rsidR="00000000" w:rsidDel="00000000" w:rsidP="00000000" w:rsidRDefault="00000000" w:rsidRPr="00000000" w14:paraId="0000005B">
      <w:pPr>
        <w:spacing w:before="320" w:line="3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Kanunun ilgili kişinin haklarını düzenleyen 11. maddesi kapsamındaki taleplerinizi, “Veri Sorumlusuna Başvuru Usul ve Esasları Hakkında Tebliğe” göre Üniversitemizin fiziki adresine bizzat başvurarak, yazılı olarak, noter aracılığıyla, Kayıtlı Elektronik Posta (KEP) ile veya kimliğinizin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daha önce teyit edilmiş olması şartıyla elektronik posta üzerinden Üniversitemiz elektronik posta adresine iletebilirsiniz.</w:t>
      </w:r>
    </w:p>
    <w:p w:rsidR="00000000" w:rsidDel="00000000" w:rsidP="00000000" w:rsidRDefault="00000000" w:rsidRPr="00000000" w14:paraId="0000005C">
      <w:pPr>
        <w:spacing w:after="140" w:before="240" w:line="301"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br w:type="textWrapping"/>
      </w:r>
    </w:p>
    <w:p w:rsidR="00000000" w:rsidDel="00000000" w:rsidP="00000000" w:rsidRDefault="00000000" w:rsidRPr="00000000" w14:paraId="0000005D">
      <w:pPr>
        <w:shd w:fill="ffffff" w:val="clear"/>
        <w:spacing w:before="240" w:line="261"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b w:val="1"/>
          <w:color w:val="202124"/>
          <w:rtl w:val="0"/>
        </w:rPr>
        <w:t xml:space="preserve">Veri Sorumlusu Ünvan :</w:t>
      </w:r>
      <w:r w:rsidDel="00000000" w:rsidR="00000000" w:rsidRPr="00000000">
        <w:rPr>
          <w:rFonts w:ascii="Times New Roman" w:cs="Times New Roman" w:eastAsia="Times New Roman" w:hAnsi="Times New Roman"/>
          <w:color w:val="202124"/>
          <w:rtl w:val="0"/>
        </w:rPr>
        <w:t xml:space="preserve"> Konya Teknik Üniversitesi</w:t>
        <w:br w:type="textWrapping"/>
        <w:br w:type="textWrapping"/>
      </w:r>
      <w:r w:rsidDel="00000000" w:rsidR="00000000" w:rsidRPr="00000000">
        <w:rPr>
          <w:rFonts w:ascii="Times New Roman" w:cs="Times New Roman" w:eastAsia="Times New Roman" w:hAnsi="Times New Roman"/>
          <w:b w:val="1"/>
          <w:color w:val="202124"/>
          <w:rtl w:val="0"/>
        </w:rPr>
        <w:t xml:space="preserve">Adres: </w:t>
      </w:r>
      <w:r w:rsidDel="00000000" w:rsidR="00000000" w:rsidRPr="00000000">
        <w:rPr>
          <w:rFonts w:ascii="Times New Roman" w:cs="Times New Roman" w:eastAsia="Times New Roman" w:hAnsi="Times New Roman"/>
          <w:color w:val="202124"/>
          <w:rtl w:val="0"/>
        </w:rPr>
        <w:t xml:space="preserve">Akademi Mah. Yeni İstanbul Cad. No: 235/1 Selçuklu/KONYA</w:t>
      </w:r>
    </w:p>
    <w:p w:rsidR="00000000" w:rsidDel="00000000" w:rsidP="00000000" w:rsidRDefault="00000000" w:rsidRPr="00000000" w14:paraId="0000005E">
      <w:pPr>
        <w:shd w:fill="ffffff" w:val="clear"/>
        <w:spacing w:before="240" w:line="261"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b w:val="1"/>
          <w:color w:val="202124"/>
          <w:rtl w:val="0"/>
        </w:rPr>
        <w:t xml:space="preserve">Detsis Numarası:</w:t>
      </w:r>
      <w:r w:rsidDel="00000000" w:rsidR="00000000" w:rsidRPr="00000000">
        <w:rPr>
          <w:rFonts w:ascii="Times New Roman" w:cs="Times New Roman" w:eastAsia="Times New Roman" w:hAnsi="Times New Roman"/>
          <w:color w:val="202124"/>
          <w:rtl w:val="0"/>
        </w:rPr>
        <w:t xml:space="preserve"> 88113471</w:t>
      </w:r>
    </w:p>
    <w:p w:rsidR="00000000" w:rsidDel="00000000" w:rsidP="00000000" w:rsidRDefault="00000000" w:rsidRPr="00000000" w14:paraId="0000005F">
      <w:pPr>
        <w:shd w:fill="ffffff" w:val="clear"/>
        <w:spacing w:before="240" w:line="261"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b w:val="1"/>
          <w:color w:val="202124"/>
          <w:rtl w:val="0"/>
        </w:rPr>
        <w:t xml:space="preserve">KVKK İşlemleri E-Posta:</w:t>
      </w:r>
      <w:r w:rsidDel="00000000" w:rsidR="00000000" w:rsidRPr="00000000">
        <w:rPr>
          <w:rFonts w:ascii="Times New Roman" w:cs="Times New Roman" w:eastAsia="Times New Roman" w:hAnsi="Times New Roman"/>
          <w:color w:val="202124"/>
          <w:rtl w:val="0"/>
        </w:rPr>
        <w:t xml:space="preserve"> kvkk@ktun.edu.tr</w:t>
      </w:r>
    </w:p>
    <w:p w:rsidR="00000000" w:rsidDel="00000000" w:rsidP="00000000" w:rsidRDefault="00000000" w:rsidRPr="00000000" w14:paraId="00000060">
      <w:pPr>
        <w:shd w:fill="ffffff" w:val="clear"/>
        <w:spacing w:before="240" w:line="261"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b w:val="1"/>
          <w:color w:val="202124"/>
          <w:rtl w:val="0"/>
        </w:rPr>
        <w:t xml:space="preserve">KVKK İşlemleri Telefon: </w:t>
      </w:r>
      <w:r w:rsidDel="00000000" w:rsidR="00000000" w:rsidRPr="00000000">
        <w:rPr>
          <w:rFonts w:ascii="Times New Roman" w:cs="Times New Roman" w:eastAsia="Times New Roman" w:hAnsi="Times New Roman"/>
          <w:color w:val="202124"/>
          <w:rtl w:val="0"/>
        </w:rPr>
        <w:t xml:space="preserve">(0332) 205 1258</w:t>
        <w:br w:type="textWrapping"/>
        <w:br w:type="textWrapping"/>
      </w:r>
      <w:r w:rsidDel="00000000" w:rsidR="00000000" w:rsidRPr="00000000">
        <w:rPr>
          <w:rFonts w:ascii="Times New Roman" w:cs="Times New Roman" w:eastAsia="Times New Roman" w:hAnsi="Times New Roman"/>
          <w:b w:val="1"/>
          <w:color w:val="202124"/>
          <w:rtl w:val="0"/>
        </w:rPr>
        <w:t xml:space="preserve">Kayıtlı Elektronik Posta (KEP): </w:t>
      </w:r>
      <w:hyperlink r:id="rId8">
        <w:r w:rsidDel="00000000" w:rsidR="00000000" w:rsidRPr="00000000">
          <w:rPr>
            <w:rFonts w:ascii="Times New Roman" w:cs="Times New Roman" w:eastAsia="Times New Roman" w:hAnsi="Times New Roman"/>
            <w:color w:val="1155cc"/>
            <w:u w:val="single"/>
            <w:rtl w:val="0"/>
          </w:rPr>
          <w:t xml:space="preserve">konyateknikuniversitesi@hs01.kep.tr</w:t>
        </w:r>
      </w:hyperlink>
      <w:r w:rsidDel="00000000" w:rsidR="00000000" w:rsidRPr="00000000">
        <w:rPr>
          <w:rFonts w:ascii="Times New Roman" w:cs="Times New Roman" w:eastAsia="Times New Roman" w:hAnsi="Times New Roman"/>
          <w:color w:val="202124"/>
          <w:rtl w:val="0"/>
        </w:rPr>
        <w:br w:type="textWrapping"/>
        <w:br w:type="textWrapping"/>
      </w:r>
      <w:r w:rsidDel="00000000" w:rsidR="00000000" w:rsidRPr="00000000">
        <w:rPr>
          <w:rFonts w:ascii="Times New Roman" w:cs="Times New Roman" w:eastAsia="Times New Roman" w:hAnsi="Times New Roman"/>
          <w:b w:val="1"/>
          <w:rtl w:val="0"/>
        </w:rPr>
        <w:t xml:space="preserve">Detaylı Bilgi İçin Web Adresimiz:</w:t>
        <w:br w:type="textWrapping"/>
      </w:r>
      <w:hyperlink r:id="rId9">
        <w:r w:rsidDel="00000000" w:rsidR="00000000" w:rsidRPr="00000000">
          <w:rPr>
            <w:rFonts w:ascii="Times New Roman" w:cs="Times New Roman" w:eastAsia="Times New Roman" w:hAnsi="Times New Roman"/>
            <w:color w:val="202124"/>
            <w:rtl w:val="0"/>
          </w:rPr>
          <w:t xml:space="preserve">https://www.ktun.edu.tr/tr/Birim/Index/?brm=FdXTo7m9JCTAcJOflaR/Ew==</w:t>
        </w:r>
      </w:hyperlink>
      <w:r w:rsidDel="00000000" w:rsidR="00000000" w:rsidRPr="00000000">
        <w:rPr>
          <w:rtl w:val="0"/>
        </w:rPr>
      </w:r>
    </w:p>
    <w:p w:rsidR="00000000" w:rsidDel="00000000" w:rsidP="00000000" w:rsidRDefault="00000000" w:rsidRPr="00000000" w14:paraId="00000061">
      <w:pPr>
        <w:spacing w:after="140" w:before="240" w:line="301" w:lineRule="auto"/>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b w:val="1"/>
          <w:color w:val="202124"/>
          <w:rtl w:val="0"/>
        </w:rPr>
        <w:br w:type="textWrapping"/>
        <w:br w:type="textWrapping"/>
      </w:r>
    </w:p>
    <w:p w:rsidR="00000000" w:rsidDel="00000000" w:rsidP="00000000" w:rsidRDefault="00000000" w:rsidRPr="00000000" w14:paraId="00000062">
      <w:pPr>
        <w:spacing w:before="240" w:line="261" w:lineRule="auto"/>
        <w:jc w:val="both"/>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before="240" w:line="26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Ek-1’de </w:t>
      </w:r>
      <w:r w:rsidDel="00000000" w:rsidR="00000000" w:rsidRPr="00000000">
        <w:rPr>
          <w:rFonts w:ascii="Times New Roman" w:cs="Times New Roman" w:eastAsia="Times New Roman" w:hAnsi="Times New Roman"/>
          <w:rtl w:val="0"/>
        </w:rPr>
        <w:t xml:space="preserve">belirtilen</w:t>
      </w:r>
      <w:r w:rsidDel="00000000" w:rsidR="00000000" w:rsidRPr="00000000">
        <w:rPr>
          <w:rFonts w:ascii="Times New Roman" w:cs="Times New Roman" w:eastAsia="Times New Roman" w:hAnsi="Times New Roman"/>
          <w:b w:val="1"/>
          <w:rtl w:val="0"/>
        </w:rPr>
        <w:t xml:space="preserve"> “KİŞİSEL VERİLERİN KORUNMASI AYDINLATMA METNİ”</w:t>
      </w:r>
      <w:r w:rsidDel="00000000" w:rsidR="00000000" w:rsidRPr="00000000">
        <w:rPr>
          <w:rFonts w:ascii="Times New Roman" w:cs="Times New Roman" w:eastAsia="Times New Roman" w:hAnsi="Times New Roman"/>
          <w:rtl w:val="0"/>
        </w:rPr>
        <w:t xml:space="preserve">ni okuyarak kişisel verilerimin metinde açıklanan amaçlar doğrultusunda işlenmesi, aktarılması hakkında aydınlatılarak bilgilendirildim.</w:t>
      </w:r>
    </w:p>
    <w:p w:rsidR="00000000" w:rsidDel="00000000" w:rsidP="00000000" w:rsidRDefault="00000000" w:rsidRPr="00000000" w14:paraId="00000064">
      <w:pPr>
        <w:spacing w:before="240" w:line="261"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 – Soyad:</w:t>
      </w:r>
    </w:p>
    <w:p w:rsidR="00000000" w:rsidDel="00000000" w:rsidP="00000000" w:rsidRDefault="00000000" w:rsidRPr="00000000" w14:paraId="00000065">
      <w:pPr>
        <w:spacing w:before="240" w:line="261"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Tarih:</w:t>
      </w:r>
    </w:p>
    <w:p w:rsidR="00000000" w:rsidDel="00000000" w:rsidP="00000000" w:rsidRDefault="00000000" w:rsidRPr="00000000" w14:paraId="00000066">
      <w:pPr>
        <w:spacing w:before="240" w:line="261"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İmza:</w:t>
      </w:r>
    </w:p>
    <w:p w:rsidR="00000000" w:rsidDel="00000000" w:rsidP="00000000" w:rsidRDefault="00000000" w:rsidRPr="00000000" w14:paraId="00000067">
      <w:pPr>
        <w:spacing w:before="240" w:line="261"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533" w:top="1642" w:left="1134" w:right="1134" w:header="475"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819"/>
        <w:tab w:val="right" w:leader="none" w:pos="9638"/>
      </w:tabs>
      <w:rPr>
        <w:rFonts w:ascii="Times" w:cs="Times" w:eastAsia="Times" w:hAnsi="Times"/>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tbl>
    <w:tblPr>
      <w:tblStyle w:val="Table2"/>
      <w:tblW w:w="9630.0" w:type="dxa"/>
      <w:jc w:val="left"/>
      <w:tblLayout w:type="fixed"/>
      <w:tblLook w:val="0000"/>
    </w:tblPr>
    <w:tblGrid>
      <w:gridCol w:w="1500"/>
      <w:gridCol w:w="1710"/>
      <w:gridCol w:w="3360"/>
      <w:gridCol w:w="1620"/>
      <w:gridCol w:w="1440"/>
      <w:tblGridChange w:id="0">
        <w:tblGrid>
          <w:gridCol w:w="1500"/>
          <w:gridCol w:w="1710"/>
          <w:gridCol w:w="3360"/>
          <w:gridCol w:w="1620"/>
          <w:gridCol w:w="1440"/>
        </w:tblGrid>
      </w:tblGridChange>
    </w:tblGrid>
    <w:tr>
      <w:trPr>
        <w:cantSplit w:val="0"/>
        <w:tblHeader w:val="0"/>
      </w:trPr>
      <w:tc>
        <w:tcPr>
          <w:vMerge w:val="restart"/>
          <w:tcBorders>
            <w:top w:color="861141" w:space="0" w:sz="4" w:val="single"/>
            <w:left w:color="861141" w:space="0" w:sz="4" w:val="single"/>
            <w:bottom w:color="861141" w:space="0" w:sz="4" w:val="single"/>
          </w:tcBorders>
        </w:tcPr>
        <w:p w:rsidR="00000000" w:rsidDel="00000000" w:rsidP="00000000" w:rsidRDefault="00000000" w:rsidRPr="00000000" w14:paraId="0000006B">
          <w:pPr>
            <w:widowControl w:val="0"/>
            <w:jc w:val="center"/>
            <w:rPr>
              <w:rFonts w:ascii="Times" w:cs="Times" w:eastAsia="Times" w:hAnsi="Times"/>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-19048</wp:posOffset>
                </wp:positionH>
                <wp:positionV relativeFrom="paragraph">
                  <wp:posOffset>0</wp:posOffset>
                </wp:positionV>
                <wp:extent cx="933450" cy="914400"/>
                <wp:effectExtent b="0" l="0" r="0" t="0"/>
                <wp:wrapNone/>
                <wp:docPr descr="Kare-logo70 - Copy" id="4" name="image1.jpg"/>
                <a:graphic>
                  <a:graphicData uri="http://schemas.openxmlformats.org/drawingml/2006/picture">
                    <pic:pic>
                      <pic:nvPicPr>
                        <pic:cNvPr descr="Kare-logo70 - Copy" id="0" name="image1.jpg"/>
                        <pic:cNvPicPr preferRelativeResize="0"/>
                      </pic:nvPicPr>
                      <pic:blipFill>
                        <a:blip r:embed="rId1"/>
                        <a:srcRect b="0" l="0" r="0" t="0"/>
                        <a:stretch>
                          <a:fillRect/>
                        </a:stretch>
                      </pic:blipFill>
                      <pic:spPr>
                        <a:xfrm>
                          <a:off x="0" y="0"/>
                          <a:ext cx="933450" cy="914400"/>
                        </a:xfrm>
                        <a:prstGeom prst="rect"/>
                        <a:ln/>
                      </pic:spPr>
                    </pic:pic>
                  </a:graphicData>
                </a:graphic>
              </wp:anchor>
            </w:drawing>
          </w:r>
        </w:p>
      </w:tc>
      <w:tc>
        <w:tcPr>
          <w:gridSpan w:val="2"/>
          <w:vMerge w:val="restart"/>
          <w:tcBorders>
            <w:top w:color="861141" w:space="0" w:sz="4" w:val="single"/>
            <w:left w:color="861141" w:space="0" w:sz="4" w:val="single"/>
            <w:bottom w:color="861141" w:space="0" w:sz="4" w:val="single"/>
          </w:tcBorders>
          <w:vAlign w:val="center"/>
        </w:tcPr>
        <w:p w:rsidR="00000000" w:rsidDel="00000000" w:rsidP="00000000" w:rsidRDefault="00000000" w:rsidRPr="00000000" w14:paraId="0000006C">
          <w:pPr>
            <w:widowControl w:val="0"/>
            <w:jc w:val="center"/>
            <w:rPr/>
          </w:pPr>
          <w:r w:rsidDel="00000000" w:rsidR="00000000" w:rsidRPr="00000000">
            <w:rPr>
              <w:rFonts w:ascii="Times New Roman" w:cs="Times New Roman" w:eastAsia="Times New Roman" w:hAnsi="Times New Roman"/>
              <w:b w:val="1"/>
              <w:color w:val="000000"/>
              <w:sz w:val="28"/>
              <w:szCs w:val="28"/>
              <w:rtl w:val="0"/>
            </w:rPr>
            <w:t xml:space="preserve">Son Kullanıcı Siber Olay Bildirim Formu</w:t>
          </w:r>
          <w:r w:rsidDel="00000000" w:rsidR="00000000" w:rsidRPr="00000000">
            <w:rPr>
              <w:rtl w:val="0"/>
            </w:rPr>
          </w:r>
        </w:p>
      </w:tc>
      <w:tc>
        <w:tcPr>
          <w:tcBorders>
            <w:top w:color="861141" w:space="0" w:sz="4" w:val="single"/>
            <w:left w:color="861141" w:space="0" w:sz="4" w:val="single"/>
            <w:bottom w:color="861141" w:space="0" w:sz="4" w:val="single"/>
          </w:tcBorders>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w:cs="Times" w:eastAsia="Times" w:hAnsi="Times"/>
              <w:color w:val="000000"/>
            </w:rPr>
          </w:pPr>
          <w:r w:rsidDel="00000000" w:rsidR="00000000" w:rsidRPr="00000000">
            <w:rPr>
              <w:rFonts w:ascii="Times New Roman" w:cs="Times New Roman" w:eastAsia="Times New Roman" w:hAnsi="Times New Roman"/>
              <w:color w:val="000000"/>
              <w:sz w:val="20"/>
              <w:szCs w:val="20"/>
              <w:rtl w:val="0"/>
            </w:rPr>
            <w:t xml:space="preserve">Doküman Kodu</w:t>
          </w:r>
          <w:r w:rsidDel="00000000" w:rsidR="00000000" w:rsidRPr="00000000">
            <w:rPr>
              <w:rtl w:val="0"/>
            </w:rPr>
          </w:r>
        </w:p>
      </w:tc>
      <w:tc>
        <w:tcPr>
          <w:tcBorders>
            <w:top w:color="861141" w:space="0" w:sz="4" w:val="single"/>
            <w:left w:color="861141" w:space="0" w:sz="4" w:val="single"/>
            <w:bottom w:color="861141" w:space="0" w:sz="4" w:val="single"/>
            <w:right w:color="861141" w:space="0" w:sz="4" w:val="single"/>
          </w:tcBorders>
        </w:tcPr>
        <w:p w:rsidR="00000000" w:rsidDel="00000000" w:rsidP="00000000" w:rsidRDefault="00000000" w:rsidRPr="00000000" w14:paraId="0000006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BG.FRM-06</w:t>
          </w:r>
        </w:p>
      </w:tc>
    </w:tr>
    <w:tr>
      <w:trPr>
        <w:cantSplit w:val="0"/>
        <w:tblHeader w:val="0"/>
      </w:trPr>
      <w:tc>
        <w:tcPr>
          <w:vMerge w:val="continue"/>
          <w:tcBorders>
            <w:top w:color="861141" w:space="0" w:sz="4" w:val="single"/>
            <w:left w:color="861141" w:space="0" w:sz="4" w:val="single"/>
            <w:bottom w:color="861141"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tcBorders>
            <w:top w:color="861141" w:space="0" w:sz="4" w:val="single"/>
            <w:left w:color="861141" w:space="0" w:sz="4" w:val="single"/>
            <w:bottom w:color="861141"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left w:color="861141" w:space="0" w:sz="4" w:val="single"/>
            <w:bottom w:color="861141" w:space="0" w:sz="4" w:val="single"/>
          </w:tcBorders>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İlk Yayın Tarihi</w:t>
          </w:r>
        </w:p>
      </w:tc>
      <w:tc>
        <w:tcPr>
          <w:tcBorders>
            <w:left w:color="861141" w:space="0" w:sz="4" w:val="single"/>
            <w:bottom w:color="861141" w:space="0" w:sz="4" w:val="single"/>
            <w:right w:color="861141" w:space="0" w:sz="4" w:val="single"/>
          </w:tcBorders>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29.05.2025</w:t>
          </w:r>
          <w:r w:rsidDel="00000000" w:rsidR="00000000" w:rsidRPr="00000000">
            <w:rPr>
              <w:rtl w:val="0"/>
            </w:rPr>
          </w:r>
        </w:p>
      </w:tc>
    </w:tr>
    <w:tr>
      <w:trPr>
        <w:cantSplit w:val="0"/>
        <w:tblHeader w:val="0"/>
      </w:trPr>
      <w:tc>
        <w:tcPr>
          <w:vMerge w:val="continue"/>
          <w:tcBorders>
            <w:top w:color="861141" w:space="0" w:sz="4" w:val="single"/>
            <w:left w:color="861141" w:space="0" w:sz="4" w:val="single"/>
            <w:bottom w:color="861141"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tcBorders>
            <w:top w:color="861141" w:space="0" w:sz="4" w:val="single"/>
            <w:left w:color="861141" w:space="0" w:sz="4" w:val="single"/>
            <w:bottom w:color="861141"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left w:color="861141" w:space="0" w:sz="4" w:val="single"/>
            <w:bottom w:color="861141" w:space="0" w:sz="4" w:val="single"/>
          </w:tcBorders>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Revizyon Tarihi</w:t>
          </w:r>
        </w:p>
      </w:tc>
      <w:tc>
        <w:tcPr>
          <w:tcBorders>
            <w:left w:color="861141" w:space="0" w:sz="4" w:val="single"/>
            <w:bottom w:color="861141" w:space="0" w:sz="4" w:val="single"/>
            <w:right w:color="861141" w:space="0" w:sz="4" w:val="single"/>
          </w:tcBorders>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vMerge w:val="continue"/>
          <w:tcBorders>
            <w:top w:color="861141" w:space="0" w:sz="4" w:val="single"/>
            <w:left w:color="861141" w:space="0" w:sz="4" w:val="single"/>
            <w:bottom w:color="861141"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tcBorders>
            <w:top w:color="861141" w:space="0" w:sz="4" w:val="single"/>
            <w:left w:color="861141" w:space="0" w:sz="4" w:val="single"/>
            <w:bottom w:color="861141"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left w:color="861141" w:space="0" w:sz="4" w:val="single"/>
            <w:bottom w:color="861141" w:space="0" w:sz="4" w:val="single"/>
          </w:tcBorders>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Revizyon No</w:t>
          </w:r>
        </w:p>
      </w:tc>
      <w:tc>
        <w:tcPr>
          <w:tcBorders>
            <w:left w:color="861141" w:space="0" w:sz="4" w:val="single"/>
            <w:bottom w:color="861141" w:space="0" w:sz="4" w:val="single"/>
            <w:right w:color="861141" w:space="0" w:sz="4" w:val="single"/>
          </w:tcBorders>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w:t>
          </w:r>
        </w:p>
      </w:tc>
    </w:tr>
    <w:tr>
      <w:trPr>
        <w:cantSplit w:val="0"/>
        <w:trHeight w:val="190" w:hRule="atLeast"/>
        <w:tblHeader w:val="0"/>
      </w:trPr>
      <w:tc>
        <w:tcPr>
          <w:vMerge w:val="continue"/>
          <w:tcBorders>
            <w:top w:color="861141" w:space="0" w:sz="4" w:val="single"/>
            <w:left w:color="861141" w:space="0" w:sz="4" w:val="single"/>
            <w:bottom w:color="861141"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tcBorders>
            <w:top w:color="861141" w:space="0" w:sz="4" w:val="single"/>
            <w:left w:color="861141" w:space="0" w:sz="4" w:val="single"/>
            <w:bottom w:color="861141" w:space="0" w:sz="4"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left w:color="861141" w:space="0" w:sz="4" w:val="single"/>
            <w:bottom w:color="861141" w:space="0" w:sz="4" w:val="single"/>
          </w:tcBorders>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Sayfa No</w:t>
          </w:r>
        </w:p>
      </w:tc>
      <w:tc>
        <w:tcPr>
          <w:tcBorders>
            <w:left w:color="861141" w:space="0" w:sz="4" w:val="single"/>
            <w:bottom w:color="861141" w:space="0" w:sz="4" w:val="single"/>
            <w:right w:color="861141" w:space="0" w:sz="4" w:val="single"/>
          </w:tcBorders>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tabs>
              <w:tab w:val="center" w:leader="none" w:pos="4819"/>
              <w:tab w:val="right" w:leader="none" w:pos="9638"/>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color w:val="000000"/>
              <w:sz w:val="20"/>
              <w:szCs w:val="20"/>
            </w:rPr>
            <w:fldChar w:fldCharType="begin"/>
            <w:instrText xml:space="preserve">NUMPAGES</w:instrText>
            <w:fldChar w:fldCharType="separate"/>
            <w:fldChar w:fldCharType="end"/>
          </w:r>
          <w:r w:rsidDel="00000000" w:rsidR="00000000" w:rsidRPr="00000000">
            <w:rPr>
              <w:rtl w:val="0"/>
            </w:rPr>
          </w:r>
        </w:p>
      </w:tc>
    </w:tr>
    <w:tr>
      <w:trPr>
        <w:cantSplit w:val="0"/>
        <w:trHeight w:val="190" w:hRule="atLeast"/>
        <w:tblHeader w:val="0"/>
      </w:trPr>
      <w:tc>
        <w:tcPr>
          <w:gridSpan w:val="2"/>
          <w:tcBorders>
            <w:left w:color="861141" w:space="0" w:sz="4" w:val="single"/>
            <w:bottom w:color="861141" w:space="0" w:sz="4" w:val="single"/>
          </w:tcBorders>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Hazırlayan</w:t>
          </w:r>
        </w:p>
      </w:tc>
      <w:tc>
        <w:tcPr>
          <w:tcBorders>
            <w:left w:color="861141" w:space="0" w:sz="4" w:val="single"/>
            <w:bottom w:color="861141" w:space="0" w:sz="4" w:val="single"/>
          </w:tcBorders>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Kontrol Eden</w:t>
          </w:r>
        </w:p>
      </w:tc>
      <w:tc>
        <w:tcPr>
          <w:gridSpan w:val="2"/>
          <w:tcBorders>
            <w:left w:color="861141" w:space="0" w:sz="4" w:val="single"/>
            <w:bottom w:color="861141" w:space="0" w:sz="4" w:val="single"/>
            <w:right w:color="861141" w:space="0" w:sz="4" w:val="single"/>
          </w:tcBorders>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Onaylayan</w:t>
          </w:r>
        </w:p>
      </w:tc>
    </w:tr>
    <w:tr>
      <w:trPr>
        <w:cantSplit w:val="0"/>
        <w:trHeight w:val="190" w:hRule="atLeast"/>
        <w:tblHeader w:val="0"/>
      </w:trPr>
      <w:tc>
        <w:tcPr>
          <w:gridSpan w:val="2"/>
          <w:tcBorders>
            <w:left w:color="861141" w:space="0" w:sz="4" w:val="single"/>
            <w:bottom w:color="861141" w:space="0" w:sz="4" w:val="single"/>
          </w:tcBorders>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Bilgi İşlem Personeli</w:t>
          </w:r>
        </w:p>
      </w:tc>
      <w:tc>
        <w:tcPr>
          <w:tcBorders>
            <w:left w:color="861141" w:space="0" w:sz="4" w:val="single"/>
            <w:bottom w:color="861141" w:space="0" w:sz="4" w:val="single"/>
          </w:tcBorders>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Bilgi İşlem Personeli</w:t>
          </w:r>
        </w:p>
      </w:tc>
      <w:tc>
        <w:tcPr>
          <w:gridSpan w:val="2"/>
          <w:tcBorders>
            <w:left w:color="861141" w:space="0" w:sz="4" w:val="single"/>
            <w:bottom w:color="861141" w:space="0" w:sz="4" w:val="single"/>
            <w:right w:color="861141" w:space="0" w:sz="4" w:val="single"/>
          </w:tcBorders>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BGYS Komisyonu</w:t>
          </w:r>
          <w:r w:rsidDel="00000000" w:rsidR="00000000" w:rsidRPr="00000000">
            <w:rPr>
              <w:rtl w:val="0"/>
            </w:rPr>
          </w:r>
        </w:p>
      </w:tc>
    </w:tr>
  </w:tbl>
  <w:p w:rsidR="00000000" w:rsidDel="00000000" w:rsidP="00000000" w:rsidRDefault="00000000" w:rsidRPr="00000000" w14:paraId="0000008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overflowPunct w:val="0"/>
    </w:pPr>
    <w:rPr>
      <w:rFonts w:ascii="Liberation Serif;Times New Roma" w:cs="Lohit Devanagari" w:eastAsia="Noto Serif CJK SC" w:hAnsi="Liberation Serif;Times New Roma"/>
      <w:kern w:val="2"/>
      <w:lang w:bidi="hi-IN" w:eastAsia="zh-CN" w:val="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qFormat w:val="1"/>
    <w:rPr>
      <w:b w:val="1"/>
      <w:bCs w:val="1"/>
    </w:rPr>
  </w:style>
  <w:style w:type="character" w:styleId="WW8Num2z0" w:customStyle="1">
    <w:name w:val="WW8Num2z0"/>
    <w:qFormat w:val="1"/>
    <w:rPr>
      <w:rFonts w:ascii="Times New Roman" w:cs="Times New Roman" w:hAnsi="Times New Roman"/>
    </w:rPr>
  </w:style>
  <w:style w:type="character" w:styleId="WW8Num2z1" w:customStyle="1">
    <w:name w:val="WW8Num2z1"/>
    <w:qFormat w:val="1"/>
  </w:style>
  <w:style w:type="character" w:styleId="WW8Num2z2" w:customStyle="1">
    <w:name w:val="WW8Num2z2"/>
    <w:qFormat w:val="1"/>
  </w:style>
  <w:style w:type="character" w:styleId="WW8Num2z3" w:customStyle="1">
    <w:name w:val="WW8Num2z3"/>
    <w:qFormat w:val="1"/>
  </w:style>
  <w:style w:type="character" w:styleId="WW8Num2z4" w:customStyle="1">
    <w:name w:val="WW8Num2z4"/>
    <w:qFormat w:val="1"/>
  </w:style>
  <w:style w:type="character" w:styleId="WW8Num2z5" w:customStyle="1">
    <w:name w:val="WW8Num2z5"/>
    <w:qFormat w:val="1"/>
  </w:style>
  <w:style w:type="character" w:styleId="WW8Num2z6" w:customStyle="1">
    <w:name w:val="WW8Num2z6"/>
    <w:qFormat w:val="1"/>
  </w:style>
  <w:style w:type="character" w:styleId="WW8Num2z7" w:customStyle="1">
    <w:name w:val="WW8Num2z7"/>
    <w:qFormat w:val="1"/>
  </w:style>
  <w:style w:type="character" w:styleId="WW8Num2z8" w:customStyle="1">
    <w:name w:val="WW8Num2z8"/>
    <w:qFormat w:val="1"/>
  </w:style>
  <w:style w:type="character" w:styleId="WW8Num3z0" w:customStyle="1">
    <w:name w:val="WW8Num3z0"/>
    <w:qFormat w:val="1"/>
    <w:rPr>
      <w:rFonts w:ascii="Symbol" w:cs="Symbol" w:hAnsi="Symbol"/>
      <w:b w:val="1"/>
      <w:bCs w:val="1"/>
    </w:rPr>
  </w:style>
  <w:style w:type="character" w:styleId="WW8Num4z0" w:customStyle="1">
    <w:name w:val="WW8Num4z0"/>
    <w:qFormat w:val="1"/>
  </w:style>
  <w:style w:type="character" w:styleId="WW8Num4z1" w:customStyle="1">
    <w:name w:val="WW8Num4z1"/>
    <w:qFormat w:val="1"/>
  </w:style>
  <w:style w:type="character" w:styleId="WW8Num4z2" w:customStyle="1">
    <w:name w:val="WW8Num4z2"/>
    <w:qFormat w:val="1"/>
  </w:style>
  <w:style w:type="character" w:styleId="WW8Num4z3" w:customStyle="1">
    <w:name w:val="WW8Num4z3"/>
    <w:qFormat w:val="1"/>
  </w:style>
  <w:style w:type="character" w:styleId="WW8Num4z4" w:customStyle="1">
    <w:name w:val="WW8Num4z4"/>
    <w:qFormat w:val="1"/>
  </w:style>
  <w:style w:type="character" w:styleId="WW8Num4z5" w:customStyle="1">
    <w:name w:val="WW8Num4z5"/>
    <w:qFormat w:val="1"/>
  </w:style>
  <w:style w:type="character" w:styleId="WW8Num4z6" w:customStyle="1">
    <w:name w:val="WW8Num4z6"/>
    <w:qFormat w:val="1"/>
  </w:style>
  <w:style w:type="character" w:styleId="WW8Num4z7" w:customStyle="1">
    <w:name w:val="WW8Num4z7"/>
    <w:qFormat w:val="1"/>
  </w:style>
  <w:style w:type="character" w:styleId="WW8Num4z8" w:customStyle="1">
    <w:name w:val="WW8Num4z8"/>
    <w:qFormat w:val="1"/>
  </w:style>
  <w:style w:type="character" w:styleId="WW8Num5z0" w:customStyle="1">
    <w:name w:val="WW8Num5z0"/>
    <w:qFormat w:val="1"/>
  </w:style>
  <w:style w:type="character" w:styleId="WW8Num5z1" w:customStyle="1">
    <w:name w:val="WW8Num5z1"/>
    <w:qFormat w:val="1"/>
  </w:style>
  <w:style w:type="character" w:styleId="WW8Num5z2" w:customStyle="1">
    <w:name w:val="WW8Num5z2"/>
    <w:qFormat w:val="1"/>
  </w:style>
  <w:style w:type="character" w:styleId="WW8Num5z3" w:customStyle="1">
    <w:name w:val="WW8Num5z3"/>
    <w:qFormat w:val="1"/>
  </w:style>
  <w:style w:type="character" w:styleId="WW8Num5z4" w:customStyle="1">
    <w:name w:val="WW8Num5z4"/>
    <w:qFormat w:val="1"/>
  </w:style>
  <w:style w:type="character" w:styleId="WW8Num5z5" w:customStyle="1">
    <w:name w:val="WW8Num5z5"/>
    <w:qFormat w:val="1"/>
  </w:style>
  <w:style w:type="character" w:styleId="WW8Num5z6" w:customStyle="1">
    <w:name w:val="WW8Num5z6"/>
    <w:qFormat w:val="1"/>
  </w:style>
  <w:style w:type="character" w:styleId="WW8Num5z7" w:customStyle="1">
    <w:name w:val="WW8Num5z7"/>
    <w:qFormat w:val="1"/>
  </w:style>
  <w:style w:type="character" w:styleId="WW8Num5z8" w:customStyle="1">
    <w:name w:val="WW8Num5z8"/>
    <w:qFormat w:val="1"/>
  </w:style>
  <w:style w:type="character" w:styleId="NumberingSymbols" w:customStyle="1">
    <w:name w:val="Numbering Symbols"/>
    <w:qFormat w:val="1"/>
    <w:rPr>
      <w:b w:val="1"/>
      <w:bCs w:val="1"/>
    </w:rPr>
  </w:style>
  <w:style w:type="character" w:styleId="Hyperlink">
    <w:name w:val="Hyperlink"/>
    <w:rPr>
      <w:color w:val="000080"/>
      <w:u w:val="single"/>
    </w:rPr>
  </w:style>
  <w:style w:type="character" w:styleId="Bullets" w:customStyle="1">
    <w:name w:val="Bullets"/>
    <w:qFormat w:val="1"/>
    <w:rPr>
      <w:rFonts w:ascii="OpenSymbol;Arial Unicode MS" w:cs="OpenSymbol;Arial Unicode MS" w:eastAsia="OpenSymbol;Arial Unicode MS" w:hAnsi="OpenSymbol;Arial Unicode MS"/>
    </w:rPr>
  </w:style>
  <w:style w:type="paragraph" w:styleId="Heading" w:customStyle="1">
    <w:name w:val="Heading"/>
    <w:basedOn w:val="Normal"/>
    <w:next w:val="BodyText"/>
    <w:qFormat w:val="1"/>
    <w:pPr>
      <w:keepNext w:val="1"/>
      <w:spacing w:after="120" w:before="240"/>
    </w:pPr>
    <w:rPr>
      <w:rFonts w:ascii="Liberation Sans;Arial" w:eastAsia="Noto Sans CJK SC" w:hAnsi="Liberation Sans;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HeaderandFooter" w:customStyle="1">
    <w:name w:val="Header and Footer"/>
    <w:basedOn w:val="Normal"/>
    <w:qFormat w:val="1"/>
    <w:pPr>
      <w:suppressLineNumbers w:val="1"/>
      <w:tabs>
        <w:tab w:val="center" w:pos="4819"/>
        <w:tab w:val="right" w:pos="9638"/>
      </w:tabs>
    </w:pPr>
  </w:style>
  <w:style w:type="paragraph" w:styleId="Header">
    <w:name w:val="header"/>
    <w:basedOn w:val="HeaderandFooter"/>
  </w:style>
  <w:style w:type="paragraph" w:styleId="Footer">
    <w:name w:val="footer"/>
    <w:basedOn w:val="HeaderandFooter"/>
  </w:style>
  <w:style w:type="paragraph" w:styleId="TableContents" w:customStyle="1">
    <w:name w:val="Table Contents"/>
    <w:basedOn w:val="Normal"/>
    <w:qFormat w:val="1"/>
    <w:pPr>
      <w:suppressLineNumbers w:val="1"/>
    </w:pPr>
  </w:style>
  <w:style w:type="paragraph" w:styleId="TableHeading" w:customStyle="1">
    <w:name w:val="Table Heading"/>
    <w:basedOn w:val="TableContents"/>
    <w:qFormat w:val="1"/>
    <w:pPr>
      <w:jc w:val="center"/>
    </w:pPr>
    <w:rPr>
      <w:b w:val="1"/>
      <w:bCs w:val="1"/>
    </w:rPr>
  </w:style>
  <w:style w:type="paragraph" w:styleId="ListParagraph">
    <w:name w:val="List Paragraph"/>
    <w:basedOn w:val="Normal"/>
    <w:qFormat w:val="1"/>
    <w:pPr>
      <w:widowControl w:val="0"/>
      <w:ind w:left="720"/>
      <w:contextualSpacing w:val="1"/>
    </w:pPr>
    <w:rPr>
      <w:rFonts w:cs="Times New Roman" w:eastAsia="Times New Roman"/>
      <w:sz w:val="20"/>
      <w:szCs w:val="20"/>
      <w:lang w:eastAsia="tr-T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29.0" w:type="dxa"/>
        <w:left w:w="29.0" w:type="dxa"/>
        <w:bottom w:w="29.0" w:type="dxa"/>
        <w:right w:w="29.0" w:type="dxa"/>
      </w:tblCellMar>
    </w:tblPr>
  </w:style>
  <w:style w:type="table" w:styleId="a0" w:customStyle="1">
    <w:basedOn w:val="TableNormal"/>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29.0" w:type="dxa"/>
        <w:bottom w:w="29.0" w:type="dxa"/>
        <w:right w:w="29.0" w:type="dxa"/>
      </w:tblCellMar>
    </w:tblPr>
  </w:style>
  <w:style w:type="table" w:styleId="Table2">
    <w:basedOn w:val="TableNormal"/>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tun.edu.tr/tr/Birim/Index/?brm=FdXTo7m9JCTAcJOflaR/Ew=="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me@ktun.edu.tr" TargetMode="External"/><Relationship Id="rId8" Type="http://schemas.openxmlformats.org/officeDocument/2006/relationships/hyperlink" Target="mailto:konyateknikuniversitesi@hs01.kep.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GR2dTDwlXgDo2+1wO0J5yE3Zw==">CgMxLjA4AHIhMTF6S1NLWUNsRzB6T0hwRm4yMlk1UlBvTTd4ZHFGejRQ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2020-10-23T18:37:00Z</dcterms:created>
</cp:coreProperties>
</file>